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942" w:rsidRPr="00B27DDC" w:rsidRDefault="00B27DDC" w:rsidP="00B27DDC">
      <w:pPr>
        <w:jc w:val="center"/>
        <w:rPr>
          <w:b/>
          <w:sz w:val="28"/>
          <w:szCs w:val="28"/>
        </w:rPr>
      </w:pPr>
      <w:r w:rsidRPr="00B27DDC">
        <w:rPr>
          <w:b/>
          <w:sz w:val="28"/>
          <w:szCs w:val="28"/>
        </w:rPr>
        <w:t>Материал для группы №1. Взаимовыгодные отношени</w:t>
      </w:r>
      <w:proofErr w:type="gramStart"/>
      <w:r w:rsidRPr="00B27DDC">
        <w:rPr>
          <w:b/>
          <w:sz w:val="28"/>
          <w:szCs w:val="28"/>
        </w:rPr>
        <w:t>я</w:t>
      </w:r>
      <w:r w:rsidR="00A115D5">
        <w:rPr>
          <w:b/>
          <w:sz w:val="28"/>
          <w:szCs w:val="28"/>
        </w:rPr>
        <w:t>(</w:t>
      </w:r>
      <w:proofErr w:type="gramEnd"/>
      <w:r w:rsidR="00A115D5">
        <w:rPr>
          <w:b/>
          <w:sz w:val="28"/>
          <w:szCs w:val="28"/>
        </w:rPr>
        <w:t>++)</w:t>
      </w:r>
      <w:r w:rsidRPr="00B27DDC">
        <w:rPr>
          <w:b/>
          <w:sz w:val="28"/>
          <w:szCs w:val="28"/>
        </w:rPr>
        <w:t>. Комменсализм</w:t>
      </w:r>
      <w:r w:rsidR="00A115D5">
        <w:rPr>
          <w:b/>
          <w:sz w:val="28"/>
          <w:szCs w:val="28"/>
        </w:rPr>
        <w:t>(+0)</w:t>
      </w:r>
    </w:p>
    <w:p w:rsidR="00B27DDC" w:rsidRPr="00B27DDC" w:rsidRDefault="00B27DDC" w:rsidP="005C3606">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B27DDC">
        <w:rPr>
          <w:rFonts w:ascii="Times New Roman" w:eastAsia="Times New Roman" w:hAnsi="Times New Roman" w:cs="Times New Roman"/>
          <w:sz w:val="28"/>
          <w:szCs w:val="28"/>
          <w:lang w:eastAsia="ru-RU"/>
        </w:rPr>
        <w:t xml:space="preserve">В природе часто встречаются взаимовыгодные связи между видами организмов, при которых они получают обоюдную пользу, — это многообразные </w:t>
      </w:r>
      <w:r w:rsidRPr="00B27DDC">
        <w:rPr>
          <w:rFonts w:ascii="Times New Roman" w:eastAsia="Times New Roman" w:hAnsi="Times New Roman" w:cs="Times New Roman"/>
          <w:b/>
          <w:sz w:val="28"/>
          <w:szCs w:val="28"/>
          <w:lang w:eastAsia="ru-RU"/>
        </w:rPr>
        <w:t>симбиотические взаимоотношения.</w:t>
      </w:r>
      <w:r w:rsidRPr="00B27DDC">
        <w:rPr>
          <w:rFonts w:ascii="Times New Roman" w:eastAsia="Times New Roman" w:hAnsi="Times New Roman" w:cs="Times New Roman"/>
          <w:sz w:val="28"/>
          <w:szCs w:val="28"/>
          <w:lang w:eastAsia="ru-RU"/>
        </w:rPr>
        <w:br/>
        <w:t>Обязательное условие симбиотических отношений — совместная жизнь, определенная степень сожительства организмов.</w:t>
      </w:r>
    </w:p>
    <w:p w:rsidR="005C3606" w:rsidRDefault="005C3606" w:rsidP="005C3606">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5C3606" w:rsidRDefault="005C3606" w:rsidP="005C3606">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r>
        <w:rPr>
          <w:noProof/>
          <w:lang w:eastAsia="ru-RU"/>
        </w:rPr>
        <w:drawing>
          <wp:inline distT="0" distB="0" distL="0" distR="0" wp14:anchorId="59C037DA" wp14:editId="3E2B9AEF">
            <wp:extent cx="2019300" cy="1495523"/>
            <wp:effectExtent l="0" t="0" r="0" b="9525"/>
            <wp:docPr id="1" name="Рисунок 1" descr="Картинки по запросу биотические связи приме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артинки по запросу биотические связи примеры"/>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19300" cy="1495523"/>
                    </a:xfrm>
                    <a:prstGeom prst="rect">
                      <a:avLst/>
                    </a:prstGeom>
                    <a:noFill/>
                    <a:ln>
                      <a:noFill/>
                    </a:ln>
                  </pic:spPr>
                </pic:pic>
              </a:graphicData>
            </a:graphic>
          </wp:inline>
        </w:drawing>
      </w:r>
    </w:p>
    <w:p w:rsidR="00B27DDC" w:rsidRPr="00B27DDC" w:rsidRDefault="00B27DDC" w:rsidP="005C3606">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B27DDC">
        <w:rPr>
          <w:rFonts w:ascii="Times New Roman" w:eastAsia="Times New Roman" w:hAnsi="Times New Roman" w:cs="Times New Roman"/>
          <w:b/>
          <w:sz w:val="28"/>
          <w:szCs w:val="28"/>
          <w:lang w:eastAsia="ru-RU"/>
        </w:rPr>
        <w:t xml:space="preserve">Мутуализм </w:t>
      </w:r>
      <w:r>
        <w:rPr>
          <w:rFonts w:ascii="Times New Roman" w:eastAsia="Times New Roman" w:hAnsi="Times New Roman" w:cs="Times New Roman"/>
          <w:sz w:val="28"/>
          <w:szCs w:val="28"/>
          <w:lang w:eastAsia="ru-RU"/>
        </w:rPr>
        <w:t xml:space="preserve">(облигатный симбиоз). </w:t>
      </w:r>
    </w:p>
    <w:p w:rsidR="00B27DDC" w:rsidRPr="00B27DDC" w:rsidRDefault="00B27DDC" w:rsidP="005C3606">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B27DDC">
        <w:rPr>
          <w:rFonts w:ascii="Times New Roman" w:eastAsia="Times New Roman" w:hAnsi="Times New Roman" w:cs="Times New Roman"/>
          <w:sz w:val="28"/>
          <w:szCs w:val="28"/>
          <w:lang w:eastAsia="ru-RU"/>
        </w:rPr>
        <w:t>Классическим примером симбиоза являются лишайники, представляющие собой тесное взаимовыгодное сожительство грибов и водорослей. Другой пример симбиоза — взаимоотношения термитов и их кишечных сожителей — жгутиковых. Эти простейшие производят фермент, разлагающий клетчатку на сахара. Термиты не имеют собственных ферментов для переваривания целлюлозы и без симбионтов погибли бы. А жгутиковые, в свою очередь, находят в кишечнике благоприятные условия, способствующие их выживанию. В свободном состоянии в природе они не встречаются.</w:t>
      </w:r>
    </w:p>
    <w:p w:rsidR="00B27DDC" w:rsidRDefault="00B27DDC" w:rsidP="005C3606">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spellStart"/>
      <w:r w:rsidRPr="00B27DDC">
        <w:rPr>
          <w:rFonts w:ascii="Times New Roman" w:eastAsia="Times New Roman" w:hAnsi="Times New Roman" w:cs="Times New Roman"/>
          <w:b/>
          <w:sz w:val="28"/>
          <w:szCs w:val="28"/>
          <w:lang w:eastAsia="ru-RU"/>
        </w:rPr>
        <w:t>Протокооперация</w:t>
      </w:r>
      <w:proofErr w:type="spellEnd"/>
      <w:r w:rsidRPr="00B27DDC">
        <w:rPr>
          <w:rFonts w:ascii="Times New Roman" w:eastAsia="Times New Roman" w:hAnsi="Times New Roman" w:cs="Times New Roman"/>
          <w:b/>
          <w:sz w:val="28"/>
          <w:szCs w:val="28"/>
          <w:lang w:eastAsia="ru-RU"/>
        </w:rPr>
        <w:t xml:space="preserve"> </w:t>
      </w:r>
      <w:r w:rsidRPr="00B27DDC">
        <w:rPr>
          <w:rFonts w:ascii="Times New Roman" w:eastAsia="Times New Roman" w:hAnsi="Times New Roman" w:cs="Times New Roman"/>
          <w:sz w:val="28"/>
          <w:szCs w:val="28"/>
          <w:lang w:eastAsia="ru-RU"/>
        </w:rPr>
        <w:t xml:space="preserve">(факультативный симбиоз). </w:t>
      </w:r>
    </w:p>
    <w:p w:rsidR="005C3606" w:rsidRDefault="005C3606" w:rsidP="005C3606">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noProof/>
          <w:lang w:eastAsia="ru-RU"/>
        </w:rPr>
        <w:drawing>
          <wp:inline distT="0" distB="0" distL="0" distR="0" wp14:anchorId="22AAFDFF" wp14:editId="3347AA1F">
            <wp:extent cx="2019300" cy="1514476"/>
            <wp:effectExtent l="0" t="0" r="0" b="9525"/>
            <wp:docPr id="2" name="Рисунок 2" descr="Картинки по запросу биотические связи приме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артинки по запросу биотические связи примеры"/>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23798" cy="1517849"/>
                    </a:xfrm>
                    <a:prstGeom prst="rect">
                      <a:avLst/>
                    </a:prstGeom>
                    <a:noFill/>
                    <a:ln>
                      <a:noFill/>
                    </a:ln>
                  </pic:spPr>
                </pic:pic>
              </a:graphicData>
            </a:graphic>
          </wp:inline>
        </w:drawing>
      </w:r>
    </w:p>
    <w:p w:rsidR="00B27DDC" w:rsidRPr="00B27DDC" w:rsidRDefault="00B27DDC" w:rsidP="005C3606">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B27DDC">
        <w:rPr>
          <w:rFonts w:ascii="Times New Roman" w:eastAsia="Times New Roman" w:hAnsi="Times New Roman" w:cs="Times New Roman"/>
          <w:sz w:val="28"/>
          <w:szCs w:val="28"/>
          <w:lang w:eastAsia="ru-RU"/>
        </w:rPr>
        <w:t>Широко известный пример симбиоза — сожительство зеленых растений (прежде всего деревьев) и грибов.</w:t>
      </w:r>
      <w:r w:rsidRPr="00B27DDC">
        <w:rPr>
          <w:rFonts w:ascii="Times New Roman" w:eastAsia="Times New Roman" w:hAnsi="Times New Roman" w:cs="Times New Roman"/>
          <w:sz w:val="28"/>
          <w:szCs w:val="28"/>
          <w:lang w:eastAsia="ru-RU"/>
        </w:rPr>
        <w:br/>
        <w:t xml:space="preserve">Одним из типов </w:t>
      </w:r>
      <w:proofErr w:type="spellStart"/>
      <w:r w:rsidRPr="00B27DDC">
        <w:rPr>
          <w:rFonts w:ascii="Times New Roman" w:eastAsia="Times New Roman" w:hAnsi="Times New Roman" w:cs="Times New Roman"/>
          <w:sz w:val="28"/>
          <w:szCs w:val="28"/>
          <w:lang w:eastAsia="ru-RU"/>
        </w:rPr>
        <w:t>взаимополезных</w:t>
      </w:r>
      <w:proofErr w:type="spellEnd"/>
      <w:r w:rsidRPr="00B27DDC">
        <w:rPr>
          <w:rFonts w:ascii="Times New Roman" w:eastAsia="Times New Roman" w:hAnsi="Times New Roman" w:cs="Times New Roman"/>
          <w:sz w:val="28"/>
          <w:szCs w:val="28"/>
          <w:lang w:eastAsia="ru-RU"/>
        </w:rPr>
        <w:t xml:space="preserve"> связей является </w:t>
      </w:r>
      <w:proofErr w:type="spellStart"/>
      <w:r w:rsidRPr="00B27DDC">
        <w:rPr>
          <w:rFonts w:ascii="Times New Roman" w:eastAsia="Times New Roman" w:hAnsi="Times New Roman" w:cs="Times New Roman"/>
          <w:sz w:val="28"/>
          <w:szCs w:val="28"/>
          <w:lang w:eastAsia="ru-RU"/>
        </w:rPr>
        <w:t>протокооперация</w:t>
      </w:r>
      <w:proofErr w:type="spellEnd"/>
      <w:r w:rsidRPr="00B27DDC">
        <w:rPr>
          <w:rFonts w:ascii="Times New Roman" w:eastAsia="Times New Roman" w:hAnsi="Times New Roman" w:cs="Times New Roman"/>
          <w:sz w:val="28"/>
          <w:szCs w:val="28"/>
          <w:lang w:eastAsia="ru-RU"/>
        </w:rPr>
        <w:t xml:space="preserve"> (буквально: первичное сотрудничество). В этом случае совместное существование выгодно для обоих видов, но не обязательно для них, т. е. не является непременным условием их выживания. Примером служит распространение муравьями семян некоторых растений леса, опыление пчелами разных луговых растений.</w:t>
      </w:r>
    </w:p>
    <w:p w:rsidR="005C3606" w:rsidRDefault="005C3606" w:rsidP="005C3606">
      <w:pPr>
        <w:widowControl w:val="0"/>
        <w:tabs>
          <w:tab w:val="num" w:pos="720"/>
        </w:tabs>
        <w:autoSpaceDE w:val="0"/>
        <w:autoSpaceDN w:val="0"/>
        <w:adjustRightInd w:val="0"/>
        <w:spacing w:after="0" w:line="240" w:lineRule="auto"/>
        <w:ind w:firstLine="567"/>
        <w:jc w:val="both"/>
        <w:rPr>
          <w:rFonts w:ascii="Times New Roman" w:eastAsia="Times New Roman" w:hAnsi="Times New Roman" w:cs="Times New Roman"/>
          <w:b/>
          <w:bCs/>
          <w:sz w:val="28"/>
          <w:szCs w:val="28"/>
          <w:lang w:eastAsia="ru-RU"/>
        </w:rPr>
      </w:pPr>
    </w:p>
    <w:p w:rsidR="00B27DDC" w:rsidRDefault="00B27DDC" w:rsidP="005C3606">
      <w:pPr>
        <w:widowControl w:val="0"/>
        <w:tabs>
          <w:tab w:val="num" w:pos="72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B27DDC">
        <w:rPr>
          <w:rFonts w:ascii="Times New Roman" w:eastAsia="Times New Roman" w:hAnsi="Times New Roman" w:cs="Times New Roman"/>
          <w:b/>
          <w:bCs/>
          <w:sz w:val="28"/>
          <w:szCs w:val="28"/>
          <w:lang w:eastAsia="ru-RU"/>
        </w:rPr>
        <w:t xml:space="preserve">Комменсализм </w:t>
      </w:r>
      <w:r>
        <w:rPr>
          <w:rFonts w:ascii="Times New Roman" w:eastAsia="Times New Roman" w:hAnsi="Times New Roman" w:cs="Times New Roman"/>
          <w:sz w:val="28"/>
          <w:szCs w:val="28"/>
          <w:lang w:eastAsia="ru-RU"/>
        </w:rPr>
        <w:t>– ф</w:t>
      </w:r>
      <w:r w:rsidRPr="00B27DDC">
        <w:rPr>
          <w:rFonts w:ascii="Times New Roman" w:eastAsia="Times New Roman" w:hAnsi="Times New Roman" w:cs="Times New Roman"/>
          <w:sz w:val="28"/>
          <w:szCs w:val="28"/>
          <w:lang w:eastAsia="ru-RU"/>
        </w:rPr>
        <w:t xml:space="preserve">орма взаимоотношений, при которой один вид </w:t>
      </w:r>
      <w:r w:rsidRPr="00B27DDC">
        <w:rPr>
          <w:rFonts w:ascii="Times New Roman" w:eastAsia="Times New Roman" w:hAnsi="Times New Roman" w:cs="Times New Roman"/>
          <w:sz w:val="28"/>
          <w:szCs w:val="28"/>
          <w:lang w:eastAsia="ru-RU"/>
        </w:rPr>
        <w:lastRenderedPageBreak/>
        <w:t xml:space="preserve">получает какое-либо преимущество, не принося другому ни вреда, ни пользы. Основой для этого типа отношений могут быть общее пространство, субстрат, кров, передвижение или чаще всего пища. Используя особенности образа жизни или строения хозяина, комменсализм извлекает из этого одностороннюю пользу. </w:t>
      </w:r>
    </w:p>
    <w:p w:rsidR="00B27DDC" w:rsidRDefault="00B27DDC" w:rsidP="005C3606">
      <w:pPr>
        <w:widowControl w:val="0"/>
        <w:tabs>
          <w:tab w:val="num" w:pos="72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spellStart"/>
      <w:r w:rsidRPr="00B27DDC">
        <w:rPr>
          <w:rFonts w:ascii="Times New Roman" w:eastAsia="Times New Roman" w:hAnsi="Times New Roman" w:cs="Times New Roman"/>
          <w:b/>
          <w:bCs/>
          <w:sz w:val="28"/>
          <w:szCs w:val="28"/>
          <w:lang w:eastAsia="ru-RU"/>
        </w:rPr>
        <w:t>Квартирантство</w:t>
      </w:r>
      <w:proofErr w:type="spellEnd"/>
      <w:r>
        <w:rPr>
          <w:rFonts w:ascii="Times New Roman" w:eastAsia="Times New Roman" w:hAnsi="Times New Roman" w:cs="Times New Roman"/>
          <w:sz w:val="28"/>
          <w:szCs w:val="28"/>
          <w:lang w:eastAsia="ru-RU"/>
        </w:rPr>
        <w:t xml:space="preserve"> </w:t>
      </w:r>
      <w:r w:rsidRPr="00B27DDC">
        <w:rPr>
          <w:rFonts w:ascii="Times New Roman" w:eastAsia="Times New Roman" w:hAnsi="Times New Roman" w:cs="Times New Roman"/>
          <w:sz w:val="28"/>
          <w:szCs w:val="28"/>
          <w:lang w:eastAsia="ru-RU"/>
        </w:rPr>
        <w:t>— один организм использует другого (или его жилище) в качестве места проживания, не причиняя последнему вреда.</w:t>
      </w:r>
      <w:r>
        <w:rPr>
          <w:rFonts w:ascii="Times New Roman" w:eastAsia="Times New Roman" w:hAnsi="Times New Roman" w:cs="Times New Roman"/>
          <w:sz w:val="28"/>
          <w:szCs w:val="28"/>
          <w:lang w:eastAsia="ru-RU"/>
        </w:rPr>
        <w:t xml:space="preserve"> </w:t>
      </w:r>
    </w:p>
    <w:p w:rsidR="005C3606" w:rsidRDefault="00B27DDC" w:rsidP="005C3606">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B27DDC">
        <w:rPr>
          <w:rFonts w:ascii="Times New Roman" w:eastAsia="Times New Roman" w:hAnsi="Times New Roman" w:cs="Times New Roman"/>
          <w:b/>
          <w:bCs/>
          <w:sz w:val="28"/>
          <w:szCs w:val="28"/>
          <w:lang w:eastAsia="ru-RU"/>
        </w:rPr>
        <w:t>Нахлебничество</w:t>
      </w:r>
      <w:r w:rsidRPr="00B27DDC">
        <w:rPr>
          <w:rFonts w:ascii="Times New Roman" w:eastAsia="Times New Roman" w:hAnsi="Times New Roman" w:cs="Times New Roman"/>
          <w:sz w:val="28"/>
          <w:szCs w:val="28"/>
          <w:lang w:eastAsia="ru-RU"/>
        </w:rPr>
        <w:t> — один организм питается остатками пищи другого.</w:t>
      </w:r>
    </w:p>
    <w:p w:rsidR="00B27DDC" w:rsidRPr="00B27DDC" w:rsidRDefault="00B27DDC" w:rsidP="005C3606">
      <w:pPr>
        <w:spacing w:before="100" w:beforeAutospacing="1" w:after="100" w:afterAutospacing="1"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C3606">
        <w:rPr>
          <w:noProof/>
          <w:lang w:eastAsia="ru-RU"/>
        </w:rPr>
        <w:drawing>
          <wp:inline distT="0" distB="0" distL="0" distR="0" wp14:anchorId="09007D49" wp14:editId="5F365737">
            <wp:extent cx="2537042" cy="1530612"/>
            <wp:effectExtent l="0" t="0" r="0" b="0"/>
            <wp:docPr id="3" name="Рисунок 3" descr="Картинки по запросу нахлебничество приме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Картинки по запросу нахлебничество примеры"/>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2517" cy="1533915"/>
                    </a:xfrm>
                    <a:prstGeom prst="rect">
                      <a:avLst/>
                    </a:prstGeom>
                    <a:noFill/>
                    <a:ln>
                      <a:noFill/>
                    </a:ln>
                  </pic:spPr>
                </pic:pic>
              </a:graphicData>
            </a:graphic>
          </wp:inline>
        </w:drawing>
      </w:r>
    </w:p>
    <w:p w:rsidR="00B27DDC" w:rsidRPr="00B27DDC" w:rsidRDefault="00B27DDC" w:rsidP="005C3606">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eastAsia="ru-RU"/>
        </w:rPr>
      </w:pPr>
      <w:proofErr w:type="spellStart"/>
      <w:r w:rsidRPr="00B27DDC">
        <w:rPr>
          <w:rFonts w:ascii="Times New Roman" w:eastAsia="Times New Roman" w:hAnsi="Times New Roman" w:cs="Times New Roman"/>
          <w:b/>
          <w:bCs/>
          <w:sz w:val="28"/>
          <w:szCs w:val="28"/>
          <w:lang w:eastAsia="ru-RU"/>
        </w:rPr>
        <w:t>Сотрапезничество</w:t>
      </w:r>
      <w:proofErr w:type="spellEnd"/>
      <w:r w:rsidRPr="00B27DDC">
        <w:rPr>
          <w:rFonts w:ascii="Times New Roman" w:eastAsia="Times New Roman" w:hAnsi="Times New Roman" w:cs="Times New Roman"/>
          <w:sz w:val="28"/>
          <w:szCs w:val="28"/>
          <w:lang w:eastAsia="ru-RU"/>
        </w:rPr>
        <w:t> — оба вида потребляют разные вещества или части одной и той же пищи.</w:t>
      </w:r>
    </w:p>
    <w:p w:rsidR="00B27DDC" w:rsidRPr="00B27DDC" w:rsidRDefault="00B27DDC" w:rsidP="005C360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27DDC">
        <w:rPr>
          <w:rFonts w:ascii="Times New Roman" w:eastAsia="Times New Roman" w:hAnsi="Times New Roman" w:cs="Times New Roman"/>
          <w:color w:val="000000"/>
          <w:sz w:val="28"/>
          <w:szCs w:val="28"/>
          <w:lang w:eastAsia="ru-RU"/>
        </w:rPr>
        <w:t xml:space="preserve">       </w:t>
      </w:r>
      <w:r w:rsidR="002F1089">
        <w:rPr>
          <w:rFonts w:ascii="Times New Roman" w:eastAsia="Times New Roman" w:hAnsi="Times New Roman" w:cs="Times New Roman"/>
          <w:color w:val="000000"/>
          <w:sz w:val="28"/>
          <w:szCs w:val="28"/>
          <w:lang w:eastAsia="ru-RU"/>
        </w:rPr>
        <w:t>Рыбы-п</w:t>
      </w:r>
      <w:r w:rsidRPr="00B27DDC">
        <w:rPr>
          <w:rFonts w:ascii="Times New Roman" w:eastAsia="Times New Roman" w:hAnsi="Times New Roman" w:cs="Times New Roman"/>
          <w:color w:val="000000"/>
          <w:sz w:val="28"/>
          <w:szCs w:val="28"/>
          <w:lang w:eastAsia="ru-RU"/>
        </w:rPr>
        <w:t>рилипалы используют крупных рыб, как "извозчиков", то гораздо чаще тела животных других видов или их местообитание (постройки) служат убежищем. Эта форма взаимоотношений получила название </w:t>
      </w:r>
      <w:proofErr w:type="spellStart"/>
      <w:r w:rsidRPr="00B27DDC">
        <w:rPr>
          <w:rFonts w:ascii="Times New Roman" w:eastAsia="Times New Roman" w:hAnsi="Times New Roman" w:cs="Times New Roman"/>
          <w:b/>
          <w:bCs/>
          <w:i/>
          <w:iCs/>
          <w:color w:val="000000"/>
          <w:sz w:val="28"/>
          <w:szCs w:val="28"/>
          <w:lang w:eastAsia="ru-RU"/>
        </w:rPr>
        <w:t>квартирантства</w:t>
      </w:r>
      <w:proofErr w:type="spellEnd"/>
      <w:r w:rsidRPr="00B27DDC">
        <w:rPr>
          <w:rFonts w:ascii="Times New Roman" w:eastAsia="Times New Roman" w:hAnsi="Times New Roman" w:cs="Times New Roman"/>
          <w:b/>
          <w:bCs/>
          <w:i/>
          <w:iCs/>
          <w:color w:val="000000"/>
          <w:sz w:val="28"/>
          <w:szCs w:val="28"/>
          <w:lang w:eastAsia="ru-RU"/>
        </w:rPr>
        <w:t>.</w:t>
      </w:r>
      <w:r w:rsidRPr="00B27DDC">
        <w:rPr>
          <w:rFonts w:ascii="Times New Roman" w:eastAsia="Times New Roman" w:hAnsi="Times New Roman" w:cs="Times New Roman"/>
          <w:color w:val="000000"/>
          <w:sz w:val="28"/>
          <w:szCs w:val="28"/>
          <w:lang w:eastAsia="ru-RU"/>
        </w:rPr>
        <w:t> </w:t>
      </w:r>
      <w:r w:rsidR="005F4477">
        <w:rPr>
          <w:noProof/>
          <w:lang w:eastAsia="ru-RU"/>
        </w:rPr>
        <w:drawing>
          <wp:inline distT="0" distB="0" distL="0" distR="0" wp14:anchorId="67A05188" wp14:editId="02001153">
            <wp:extent cx="2368550" cy="1776413"/>
            <wp:effectExtent l="0" t="0" r="0" b="0"/>
            <wp:docPr id="4" name="Рисунок 4" descr="Картинки по запросу квартиранство приме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Картинки по запросу квартиранство примеры"/>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71124" cy="1778344"/>
                    </a:xfrm>
                    <a:prstGeom prst="rect">
                      <a:avLst/>
                    </a:prstGeom>
                    <a:noFill/>
                    <a:ln>
                      <a:noFill/>
                    </a:ln>
                  </pic:spPr>
                </pic:pic>
              </a:graphicData>
            </a:graphic>
          </wp:inline>
        </w:drawing>
      </w:r>
    </w:p>
    <w:p w:rsidR="00B27DDC" w:rsidRPr="00B27DDC" w:rsidRDefault="00B27DDC" w:rsidP="005C3606">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B27DDC">
        <w:rPr>
          <w:rFonts w:ascii="Times New Roman" w:eastAsia="Times New Roman" w:hAnsi="Times New Roman" w:cs="Times New Roman"/>
          <w:color w:val="000000"/>
          <w:sz w:val="28"/>
          <w:szCs w:val="28"/>
          <w:lang w:eastAsia="ru-RU"/>
        </w:rPr>
        <w:t xml:space="preserve">       В гнездах птиц, норах грызунов, обитает огромное количество насекомых и клещей. Особую важность приобретает использование надежных убежищ для сохранения икры или молоди.          Растения тоже используют другие виды как места обитания. Примером могут служить эпифиты ("эпи" - сверх, "</w:t>
      </w:r>
      <w:proofErr w:type="spellStart"/>
      <w:r w:rsidRPr="00B27DDC">
        <w:rPr>
          <w:rFonts w:ascii="Times New Roman" w:eastAsia="Times New Roman" w:hAnsi="Times New Roman" w:cs="Times New Roman"/>
          <w:color w:val="000000"/>
          <w:sz w:val="28"/>
          <w:szCs w:val="28"/>
          <w:lang w:eastAsia="ru-RU"/>
        </w:rPr>
        <w:t>фитон</w:t>
      </w:r>
      <w:proofErr w:type="spellEnd"/>
      <w:r w:rsidRPr="00B27DDC">
        <w:rPr>
          <w:rFonts w:ascii="Times New Roman" w:eastAsia="Times New Roman" w:hAnsi="Times New Roman" w:cs="Times New Roman"/>
          <w:color w:val="000000"/>
          <w:sz w:val="28"/>
          <w:szCs w:val="28"/>
          <w:lang w:eastAsia="ru-RU"/>
        </w:rPr>
        <w:t>" - растение) - растения, поселяющиеся на деревьях. Эпифитами могут быть водоросли, лишайники, мхи, папоротниковые, цветковые. В нашей стране эпифиты представлены в основном лишайниками и некоторыми мхами.</w:t>
      </w:r>
    </w:p>
    <w:p w:rsidR="00B27DDC" w:rsidRDefault="00B27DDC" w:rsidP="00B27DDC">
      <w:pPr>
        <w:widowControl w:val="0"/>
        <w:tabs>
          <w:tab w:val="num" w:pos="720"/>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p>
    <w:p w:rsidR="00B27DDC" w:rsidRDefault="00B27DDC" w:rsidP="00B27DDC">
      <w:pPr>
        <w:widowControl w:val="0"/>
        <w:tabs>
          <w:tab w:val="num" w:pos="720"/>
        </w:tabs>
        <w:autoSpaceDE w:val="0"/>
        <w:autoSpaceDN w:val="0"/>
        <w:adjustRightInd w:val="0"/>
        <w:spacing w:after="0" w:line="240" w:lineRule="auto"/>
        <w:ind w:firstLine="567"/>
        <w:rPr>
          <w:rFonts w:ascii="Times New Roman" w:eastAsia="Times New Roman" w:hAnsi="Times New Roman" w:cs="Times New Roman"/>
          <w:sz w:val="28"/>
          <w:szCs w:val="28"/>
          <w:lang w:eastAsia="ru-RU"/>
        </w:rPr>
      </w:pPr>
    </w:p>
    <w:p w:rsidR="00B27DDC" w:rsidRPr="00B27DDC" w:rsidRDefault="00B27DDC" w:rsidP="00B27DDC">
      <w:pPr>
        <w:jc w:val="center"/>
        <w:rPr>
          <w:b/>
          <w:sz w:val="28"/>
          <w:szCs w:val="28"/>
        </w:rPr>
      </w:pPr>
      <w:r w:rsidRPr="00B27DDC">
        <w:rPr>
          <w:b/>
          <w:sz w:val="28"/>
          <w:szCs w:val="28"/>
        </w:rPr>
        <w:lastRenderedPageBreak/>
        <w:t>Группа №2 Полезно-вредные отношения</w:t>
      </w:r>
      <w:proofErr w:type="gramStart"/>
      <w:r w:rsidRPr="00B27DDC">
        <w:rPr>
          <w:b/>
          <w:sz w:val="28"/>
          <w:szCs w:val="28"/>
        </w:rPr>
        <w:t xml:space="preserve"> (+-)</w:t>
      </w:r>
      <w:proofErr w:type="gramEnd"/>
    </w:p>
    <w:p w:rsidR="00B27DDC" w:rsidRPr="00B27DDC" w:rsidRDefault="00B27DDC" w:rsidP="00B27DDC">
      <w:pPr>
        <w:pStyle w:val="a3"/>
        <w:ind w:firstLine="567"/>
        <w:rPr>
          <w:rFonts w:ascii="Times New Roman" w:hAnsi="Times New Roman" w:cs="Times New Roman"/>
          <w:sz w:val="28"/>
          <w:szCs w:val="28"/>
        </w:rPr>
      </w:pPr>
      <w:r w:rsidRPr="00B27DDC">
        <w:rPr>
          <w:rFonts w:ascii="Times New Roman" w:hAnsi="Times New Roman" w:cs="Times New Roman"/>
          <w:sz w:val="28"/>
          <w:szCs w:val="28"/>
        </w:rPr>
        <w:t>Выделяют два вида полезно-вредных отношений – хищничество и паразитизм</w:t>
      </w:r>
    </w:p>
    <w:p w:rsidR="005F4477" w:rsidRDefault="005F4477" w:rsidP="00B27DDC">
      <w:pPr>
        <w:pStyle w:val="a3"/>
        <w:ind w:firstLine="567"/>
        <w:rPr>
          <w:rFonts w:ascii="Times New Roman" w:hAnsi="Times New Roman" w:cs="Times New Roman"/>
          <w:b/>
          <w:sz w:val="28"/>
          <w:szCs w:val="28"/>
        </w:rPr>
      </w:pPr>
    </w:p>
    <w:p w:rsidR="005F4477" w:rsidRDefault="005F4477" w:rsidP="00B27DDC">
      <w:pPr>
        <w:pStyle w:val="a3"/>
        <w:ind w:firstLine="567"/>
        <w:rPr>
          <w:rFonts w:ascii="Times New Roman" w:hAnsi="Times New Roman" w:cs="Times New Roman"/>
          <w:b/>
          <w:sz w:val="28"/>
          <w:szCs w:val="28"/>
        </w:rPr>
      </w:pPr>
      <w:r>
        <w:rPr>
          <w:noProof/>
        </w:rPr>
        <w:drawing>
          <wp:inline distT="0" distB="0" distL="0" distR="0" wp14:anchorId="3F0897D2" wp14:editId="77FA96AA">
            <wp:extent cx="3914775" cy="1631156"/>
            <wp:effectExtent l="0" t="0" r="0" b="7620"/>
            <wp:docPr id="5" name="Рисунок 5" descr="Картинки по запросу хищничество приме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артинки по запросу хищничество примеры"/>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14775" cy="1631156"/>
                    </a:xfrm>
                    <a:prstGeom prst="rect">
                      <a:avLst/>
                    </a:prstGeom>
                    <a:noFill/>
                    <a:ln>
                      <a:noFill/>
                    </a:ln>
                  </pic:spPr>
                </pic:pic>
              </a:graphicData>
            </a:graphic>
          </wp:inline>
        </w:drawing>
      </w:r>
    </w:p>
    <w:p w:rsidR="005F4477" w:rsidRDefault="005F4477" w:rsidP="00B27DDC">
      <w:pPr>
        <w:pStyle w:val="a3"/>
        <w:ind w:firstLine="567"/>
        <w:rPr>
          <w:rFonts w:ascii="Times New Roman" w:hAnsi="Times New Roman" w:cs="Times New Roman"/>
          <w:b/>
          <w:sz w:val="28"/>
          <w:szCs w:val="28"/>
        </w:rPr>
      </w:pPr>
    </w:p>
    <w:p w:rsidR="00B27DDC" w:rsidRPr="00D65680" w:rsidRDefault="00B27DDC" w:rsidP="00A115D5">
      <w:pPr>
        <w:pStyle w:val="a3"/>
        <w:ind w:firstLine="567"/>
        <w:jc w:val="both"/>
        <w:rPr>
          <w:rFonts w:ascii="Times New Roman" w:hAnsi="Times New Roman" w:cs="Times New Roman"/>
          <w:sz w:val="28"/>
          <w:szCs w:val="28"/>
        </w:rPr>
      </w:pPr>
      <w:r w:rsidRPr="00D65680">
        <w:rPr>
          <w:rFonts w:ascii="Times New Roman" w:hAnsi="Times New Roman" w:cs="Times New Roman"/>
          <w:b/>
          <w:sz w:val="28"/>
          <w:szCs w:val="28"/>
        </w:rPr>
        <w:t>Хищничество –</w:t>
      </w:r>
      <w:r>
        <w:rPr>
          <w:b/>
          <w:sz w:val="28"/>
          <w:szCs w:val="28"/>
        </w:rPr>
        <w:t xml:space="preserve"> </w:t>
      </w:r>
      <w:r w:rsidRPr="00D65680">
        <w:rPr>
          <w:rFonts w:ascii="Times New Roman" w:hAnsi="Times New Roman" w:cs="Times New Roman"/>
          <w:sz w:val="28"/>
          <w:szCs w:val="28"/>
        </w:rPr>
        <w:t>такой тип взаимоотношений организмов, при котором представители одного вида убивают и поедают представителей другого.</w:t>
      </w:r>
      <w:r>
        <w:rPr>
          <w:rFonts w:ascii="Times New Roman" w:hAnsi="Times New Roman" w:cs="Times New Roman"/>
          <w:sz w:val="28"/>
          <w:szCs w:val="28"/>
        </w:rPr>
        <w:t xml:space="preserve"> </w:t>
      </w:r>
      <w:r w:rsidRPr="00D65680">
        <w:rPr>
          <w:rFonts w:ascii="Times New Roman" w:hAnsi="Times New Roman" w:cs="Times New Roman"/>
          <w:sz w:val="28"/>
          <w:szCs w:val="28"/>
        </w:rPr>
        <w:t>Для типичного хищника (волка, рыси, норки) характерно охотничье поведение. Но кроме хищников – охотников существует большая группа хищников – собирателей, способ питания которых заключается в простом поиске и сборе добычи. Таковы, например, многие насекомоядные птицы, собирающие пищу на земле, в траве или на деревьях. Хищничество — широко распространённая форма биотических отношений.</w:t>
      </w:r>
    </w:p>
    <w:p w:rsidR="00B27DDC" w:rsidRDefault="00B27DDC" w:rsidP="00A115D5">
      <w:pPr>
        <w:pStyle w:val="a3"/>
        <w:ind w:firstLine="567"/>
        <w:jc w:val="both"/>
        <w:rPr>
          <w:rFonts w:ascii="Times New Roman" w:hAnsi="Times New Roman" w:cs="Times New Roman"/>
          <w:sz w:val="28"/>
          <w:szCs w:val="28"/>
        </w:rPr>
      </w:pPr>
      <w:r w:rsidRPr="00D65680">
        <w:rPr>
          <w:rFonts w:ascii="Times New Roman" w:hAnsi="Times New Roman" w:cs="Times New Roman"/>
          <w:sz w:val="28"/>
          <w:szCs w:val="28"/>
        </w:rPr>
        <w:t>Значение хищничества можно понять, лишь рассматривая это явление на уровне популяций. Длительная связь между популяциями хищника и жертвы порождает их взаимозависимость, которая действует подобно регулятору, предотвращая слишком резкие колебания численности или препятствуя накоплению в популяциях ослабленных или больных особей. В ряде случаев хищничество может существенно ослаблять отрицательные последствия межвидовой конкуренции, повышать устойчивость и разнообразие видов в сообществах.</w:t>
      </w:r>
    </w:p>
    <w:p w:rsidR="00B27DDC" w:rsidRDefault="00B27DDC" w:rsidP="00A115D5">
      <w:pPr>
        <w:pStyle w:val="a3"/>
        <w:ind w:firstLine="567"/>
        <w:jc w:val="both"/>
        <w:rPr>
          <w:rFonts w:ascii="Times New Roman" w:hAnsi="Times New Roman" w:cs="Times New Roman"/>
          <w:sz w:val="28"/>
          <w:szCs w:val="28"/>
        </w:rPr>
      </w:pPr>
      <w:proofErr w:type="spellStart"/>
      <w:r>
        <w:rPr>
          <w:rFonts w:ascii="Times New Roman" w:hAnsi="Times New Roman" w:cs="Times New Roman"/>
          <w:b/>
          <w:sz w:val="28"/>
          <w:szCs w:val="28"/>
        </w:rPr>
        <w:t>Растительноядность</w:t>
      </w:r>
      <w:proofErr w:type="spellEnd"/>
      <w:r>
        <w:rPr>
          <w:rFonts w:ascii="Times New Roman" w:hAnsi="Times New Roman" w:cs="Times New Roman"/>
          <w:b/>
          <w:sz w:val="28"/>
          <w:szCs w:val="28"/>
        </w:rPr>
        <w:t>.</w:t>
      </w:r>
      <w:proofErr w:type="gramStart"/>
      <w:r>
        <w:rPr>
          <w:rFonts w:ascii="Times New Roman" w:hAnsi="Times New Roman" w:cs="Times New Roman"/>
          <w:b/>
          <w:sz w:val="28"/>
          <w:szCs w:val="28"/>
        </w:rPr>
        <w:t xml:space="preserve"> </w:t>
      </w:r>
      <w:r>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1A47F8">
        <w:rPr>
          <w:rFonts w:ascii="Times New Roman" w:hAnsi="Times New Roman" w:cs="Times New Roman"/>
          <w:sz w:val="28"/>
          <w:szCs w:val="28"/>
        </w:rPr>
        <w:t xml:space="preserve">Часто хищничеством называют всякое </w:t>
      </w:r>
      <w:proofErr w:type="spellStart"/>
      <w:r w:rsidRPr="001A47F8">
        <w:rPr>
          <w:rFonts w:ascii="Times New Roman" w:hAnsi="Times New Roman" w:cs="Times New Roman"/>
          <w:sz w:val="28"/>
          <w:szCs w:val="28"/>
        </w:rPr>
        <w:t>выедание</w:t>
      </w:r>
      <w:proofErr w:type="spellEnd"/>
      <w:r w:rsidRPr="001A47F8">
        <w:rPr>
          <w:rFonts w:ascii="Times New Roman" w:hAnsi="Times New Roman" w:cs="Times New Roman"/>
          <w:sz w:val="28"/>
          <w:szCs w:val="28"/>
        </w:rPr>
        <w:t xml:space="preserve"> одних организмов другими. Следовательно, к одной из форм хищничества может быть </w:t>
      </w:r>
      <w:proofErr w:type="gramStart"/>
      <w:r w:rsidRPr="001A47F8">
        <w:rPr>
          <w:rFonts w:ascii="Times New Roman" w:hAnsi="Times New Roman" w:cs="Times New Roman"/>
          <w:sz w:val="28"/>
          <w:szCs w:val="28"/>
        </w:rPr>
        <w:t>отнесена</w:t>
      </w:r>
      <w:proofErr w:type="gramEnd"/>
      <w:r w:rsidRPr="001A47F8">
        <w:rPr>
          <w:rFonts w:ascii="Times New Roman" w:hAnsi="Times New Roman" w:cs="Times New Roman"/>
          <w:sz w:val="28"/>
          <w:szCs w:val="28"/>
        </w:rPr>
        <w:t xml:space="preserve"> и </w:t>
      </w:r>
      <w:proofErr w:type="spellStart"/>
      <w:r w:rsidRPr="001A47F8">
        <w:rPr>
          <w:rFonts w:ascii="Times New Roman" w:hAnsi="Times New Roman" w:cs="Times New Roman"/>
          <w:sz w:val="28"/>
          <w:szCs w:val="28"/>
        </w:rPr>
        <w:t>растительноядность</w:t>
      </w:r>
      <w:proofErr w:type="spellEnd"/>
      <w:r w:rsidRPr="001A47F8">
        <w:rPr>
          <w:rFonts w:ascii="Times New Roman" w:hAnsi="Times New Roman" w:cs="Times New Roman"/>
          <w:sz w:val="28"/>
          <w:szCs w:val="28"/>
        </w:rPr>
        <w:t>.</w:t>
      </w:r>
    </w:p>
    <w:p w:rsidR="005F4477" w:rsidRDefault="005F4477" w:rsidP="00B27DDC">
      <w:pPr>
        <w:pStyle w:val="a3"/>
        <w:ind w:firstLine="567"/>
        <w:rPr>
          <w:rFonts w:ascii="Times New Roman" w:hAnsi="Times New Roman" w:cs="Times New Roman"/>
          <w:sz w:val="28"/>
          <w:szCs w:val="28"/>
        </w:rPr>
      </w:pPr>
    </w:p>
    <w:p w:rsidR="005F4477" w:rsidRPr="001D7855" w:rsidRDefault="005F4477" w:rsidP="00B27DDC">
      <w:pPr>
        <w:pStyle w:val="a3"/>
        <w:ind w:firstLine="567"/>
        <w:rPr>
          <w:rFonts w:ascii="Times New Roman" w:hAnsi="Times New Roman" w:cs="Times New Roman"/>
          <w:b/>
          <w:sz w:val="28"/>
          <w:szCs w:val="28"/>
        </w:rPr>
      </w:pPr>
      <w:r>
        <w:rPr>
          <w:noProof/>
        </w:rPr>
        <w:drawing>
          <wp:inline distT="0" distB="0" distL="0" distR="0" wp14:anchorId="77AE95A8" wp14:editId="6BE9005F">
            <wp:extent cx="2985156" cy="1990725"/>
            <wp:effectExtent l="0" t="0" r="5715" b="0"/>
            <wp:docPr id="6" name="Рисунок 6" descr="Картинки по запросу растительноядность приме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Картинки по запросу растительноядность примеры"/>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82347" cy="1988852"/>
                    </a:xfrm>
                    <a:prstGeom prst="rect">
                      <a:avLst/>
                    </a:prstGeom>
                    <a:noFill/>
                    <a:ln>
                      <a:noFill/>
                    </a:ln>
                  </pic:spPr>
                </pic:pic>
              </a:graphicData>
            </a:graphic>
          </wp:inline>
        </w:drawing>
      </w:r>
    </w:p>
    <w:p w:rsidR="00B27DDC" w:rsidRPr="00D65680" w:rsidRDefault="00B27DDC" w:rsidP="00B27DDC">
      <w:pPr>
        <w:pStyle w:val="a3"/>
        <w:ind w:firstLine="567"/>
        <w:rPr>
          <w:rFonts w:ascii="Times New Roman" w:hAnsi="Times New Roman" w:cs="Times New Roman"/>
          <w:sz w:val="28"/>
          <w:szCs w:val="28"/>
        </w:rPr>
      </w:pPr>
    </w:p>
    <w:p w:rsidR="00B27DDC" w:rsidRPr="00751066" w:rsidRDefault="00B27DDC" w:rsidP="00A115D5">
      <w:pPr>
        <w:pStyle w:val="a3"/>
        <w:ind w:firstLine="567"/>
        <w:jc w:val="both"/>
        <w:rPr>
          <w:rFonts w:ascii="Times New Roman" w:hAnsi="Times New Roman" w:cs="Times New Roman"/>
          <w:sz w:val="28"/>
          <w:szCs w:val="28"/>
        </w:rPr>
      </w:pPr>
      <w:r w:rsidRPr="00751066">
        <w:rPr>
          <w:rFonts w:ascii="Times New Roman" w:hAnsi="Times New Roman" w:cs="Times New Roman"/>
          <w:b/>
          <w:sz w:val="28"/>
          <w:szCs w:val="28"/>
        </w:rPr>
        <w:lastRenderedPageBreak/>
        <w:t>Паразитизм —</w:t>
      </w:r>
      <w:r w:rsidRPr="00751066">
        <w:rPr>
          <w:rFonts w:ascii="Times New Roman" w:hAnsi="Times New Roman" w:cs="Times New Roman"/>
          <w:sz w:val="28"/>
          <w:szCs w:val="28"/>
        </w:rPr>
        <w:t xml:space="preserve"> это форма взаимоотношений между видами, при которой организмы одного вида (паразита, потребителя) живут за счет питательных веществ или тканей организма другого вида (хозяина) в течение определённого времени. Хозяевами, как и паразитами, могут быть и животные, и растения.</w:t>
      </w:r>
      <w:r>
        <w:rPr>
          <w:rFonts w:ascii="Times New Roman" w:hAnsi="Times New Roman" w:cs="Times New Roman"/>
          <w:sz w:val="28"/>
          <w:szCs w:val="28"/>
        </w:rPr>
        <w:t xml:space="preserve"> </w:t>
      </w:r>
    </w:p>
    <w:p w:rsidR="00B27DDC" w:rsidRPr="00751066" w:rsidRDefault="00B27DDC" w:rsidP="00A115D5">
      <w:pPr>
        <w:pStyle w:val="a3"/>
        <w:ind w:firstLine="567"/>
        <w:jc w:val="both"/>
        <w:rPr>
          <w:rFonts w:ascii="Times New Roman" w:hAnsi="Times New Roman" w:cs="Times New Roman"/>
          <w:sz w:val="28"/>
          <w:szCs w:val="28"/>
        </w:rPr>
      </w:pPr>
      <w:r>
        <w:rPr>
          <w:rFonts w:ascii="Times New Roman" w:hAnsi="Times New Roman" w:cs="Times New Roman"/>
          <w:sz w:val="28"/>
          <w:szCs w:val="28"/>
        </w:rPr>
        <w:t>Про каждое животное можно сказать, что это целый зоопарк, внутри и снаружи которого живет много других</w:t>
      </w:r>
      <w:r w:rsidRPr="00751066">
        <w:rPr>
          <w:rFonts w:ascii="Times New Roman" w:hAnsi="Times New Roman" w:cs="Times New Roman"/>
          <w:sz w:val="28"/>
          <w:szCs w:val="28"/>
        </w:rPr>
        <w:t xml:space="preserve"> животных. Внутри организм</w:t>
      </w:r>
      <w:r>
        <w:rPr>
          <w:rFonts w:ascii="Times New Roman" w:hAnsi="Times New Roman" w:cs="Times New Roman"/>
          <w:sz w:val="28"/>
          <w:szCs w:val="28"/>
        </w:rPr>
        <w:t>а могут обитать микроорганизмы, гельминты, на поверхности тела могут паразитировать клещи и вши, а время от времени за его счет питаются комары и пиявки. Все они относятся к различным группам</w:t>
      </w:r>
      <w:r w:rsidRPr="00751066">
        <w:rPr>
          <w:rFonts w:ascii="Times New Roman" w:hAnsi="Times New Roman" w:cs="Times New Roman"/>
          <w:sz w:val="28"/>
          <w:szCs w:val="28"/>
        </w:rPr>
        <w:t xml:space="preserve"> паразитов. </w:t>
      </w:r>
    </w:p>
    <w:p w:rsidR="005F4477" w:rsidRDefault="005F4477" w:rsidP="00A115D5">
      <w:pPr>
        <w:pStyle w:val="a3"/>
        <w:ind w:firstLine="567"/>
        <w:jc w:val="both"/>
        <w:rPr>
          <w:rFonts w:ascii="Times New Roman" w:hAnsi="Times New Roman" w:cs="Times New Roman"/>
          <w:sz w:val="28"/>
          <w:szCs w:val="28"/>
        </w:rPr>
      </w:pPr>
      <w:r>
        <w:rPr>
          <w:noProof/>
        </w:rPr>
        <w:drawing>
          <wp:inline distT="0" distB="0" distL="0" distR="0" wp14:anchorId="1B64D04F" wp14:editId="05981CCD">
            <wp:extent cx="2686050" cy="1767421"/>
            <wp:effectExtent l="0" t="0" r="0" b="4445"/>
            <wp:docPr id="7" name="Рисунок 7" descr="Картинки по запросу паразитизм приме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Картинки по запросу паразитизм примеры"/>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89165" cy="1769471"/>
                    </a:xfrm>
                    <a:prstGeom prst="rect">
                      <a:avLst/>
                    </a:prstGeom>
                    <a:noFill/>
                    <a:ln>
                      <a:noFill/>
                    </a:ln>
                  </pic:spPr>
                </pic:pic>
              </a:graphicData>
            </a:graphic>
          </wp:inline>
        </w:drawing>
      </w:r>
    </w:p>
    <w:p w:rsidR="005F4477" w:rsidRDefault="005F4477" w:rsidP="00B27DDC">
      <w:pPr>
        <w:pStyle w:val="a3"/>
        <w:ind w:firstLine="567"/>
        <w:rPr>
          <w:rFonts w:ascii="Times New Roman" w:hAnsi="Times New Roman" w:cs="Times New Roman"/>
          <w:sz w:val="28"/>
          <w:szCs w:val="28"/>
        </w:rPr>
      </w:pPr>
    </w:p>
    <w:p w:rsidR="005F4477" w:rsidRDefault="005F4477" w:rsidP="00A115D5">
      <w:pPr>
        <w:pStyle w:val="a3"/>
        <w:ind w:firstLine="567"/>
        <w:jc w:val="both"/>
        <w:rPr>
          <w:rFonts w:ascii="Times New Roman" w:hAnsi="Times New Roman" w:cs="Times New Roman"/>
          <w:sz w:val="28"/>
          <w:szCs w:val="28"/>
        </w:rPr>
      </w:pPr>
    </w:p>
    <w:p w:rsidR="00B27DDC" w:rsidRPr="0060277E" w:rsidRDefault="00B27DDC" w:rsidP="00A115D5">
      <w:pPr>
        <w:pStyle w:val="a3"/>
        <w:ind w:firstLine="567"/>
        <w:jc w:val="both"/>
        <w:rPr>
          <w:rFonts w:ascii="Times New Roman" w:hAnsi="Times New Roman" w:cs="Times New Roman"/>
          <w:sz w:val="28"/>
          <w:szCs w:val="28"/>
        </w:rPr>
      </w:pPr>
      <w:r w:rsidRPr="0060277E">
        <w:rPr>
          <w:rFonts w:ascii="Times New Roman" w:hAnsi="Times New Roman" w:cs="Times New Roman"/>
          <w:sz w:val="28"/>
          <w:szCs w:val="28"/>
        </w:rPr>
        <w:t xml:space="preserve">Английский  писатель   Джонатан   Свифт   так  описал   широкую  распространенность паразитизма  в  природе: </w:t>
      </w:r>
    </w:p>
    <w:p w:rsidR="00B27DDC" w:rsidRPr="0060277E" w:rsidRDefault="00B27DDC" w:rsidP="00A115D5">
      <w:pPr>
        <w:pStyle w:val="a3"/>
        <w:ind w:firstLine="567"/>
        <w:jc w:val="both"/>
        <w:rPr>
          <w:rFonts w:ascii="Times New Roman" w:hAnsi="Times New Roman" w:cs="Times New Roman"/>
          <w:sz w:val="28"/>
          <w:szCs w:val="28"/>
        </w:rPr>
      </w:pPr>
    </w:p>
    <w:p w:rsidR="00B27DDC" w:rsidRPr="0060277E" w:rsidRDefault="00B27DDC" w:rsidP="00A115D5">
      <w:pPr>
        <w:pStyle w:val="a3"/>
        <w:ind w:firstLine="567"/>
        <w:jc w:val="both"/>
        <w:rPr>
          <w:rFonts w:ascii="Times New Roman" w:hAnsi="Times New Roman" w:cs="Times New Roman"/>
          <w:sz w:val="28"/>
          <w:szCs w:val="28"/>
        </w:rPr>
      </w:pPr>
      <w:r w:rsidRPr="0060277E">
        <w:rPr>
          <w:rFonts w:ascii="Times New Roman" w:hAnsi="Times New Roman" w:cs="Times New Roman"/>
          <w:sz w:val="28"/>
          <w:szCs w:val="28"/>
        </w:rPr>
        <w:t>Под  микроскопом он открыл, что на блохе</w:t>
      </w:r>
    </w:p>
    <w:p w:rsidR="00B27DDC" w:rsidRPr="0060277E" w:rsidRDefault="00B27DDC" w:rsidP="00A115D5">
      <w:pPr>
        <w:pStyle w:val="a3"/>
        <w:ind w:firstLine="567"/>
        <w:jc w:val="both"/>
        <w:rPr>
          <w:rFonts w:ascii="Times New Roman" w:hAnsi="Times New Roman" w:cs="Times New Roman"/>
          <w:sz w:val="28"/>
          <w:szCs w:val="28"/>
        </w:rPr>
      </w:pPr>
      <w:r w:rsidRPr="0060277E">
        <w:rPr>
          <w:rFonts w:ascii="Times New Roman" w:hAnsi="Times New Roman" w:cs="Times New Roman"/>
          <w:sz w:val="28"/>
          <w:szCs w:val="28"/>
        </w:rPr>
        <w:t>Живет блоху  кусающая  блошка;</w:t>
      </w:r>
    </w:p>
    <w:p w:rsidR="00B27DDC" w:rsidRPr="0060277E" w:rsidRDefault="00B27DDC" w:rsidP="00A115D5">
      <w:pPr>
        <w:pStyle w:val="a3"/>
        <w:ind w:firstLine="567"/>
        <w:jc w:val="both"/>
        <w:rPr>
          <w:rFonts w:ascii="Times New Roman" w:hAnsi="Times New Roman" w:cs="Times New Roman"/>
          <w:sz w:val="28"/>
          <w:szCs w:val="28"/>
        </w:rPr>
      </w:pPr>
      <w:r w:rsidRPr="0060277E">
        <w:rPr>
          <w:rFonts w:ascii="Times New Roman" w:hAnsi="Times New Roman" w:cs="Times New Roman"/>
          <w:sz w:val="28"/>
          <w:szCs w:val="28"/>
        </w:rPr>
        <w:t xml:space="preserve">На блошке той – </w:t>
      </w:r>
      <w:proofErr w:type="spellStart"/>
      <w:r w:rsidRPr="0060277E">
        <w:rPr>
          <w:rFonts w:ascii="Times New Roman" w:hAnsi="Times New Roman" w:cs="Times New Roman"/>
          <w:sz w:val="28"/>
          <w:szCs w:val="28"/>
        </w:rPr>
        <w:t>блошинка</w:t>
      </w:r>
      <w:proofErr w:type="spellEnd"/>
      <w:r w:rsidRPr="0060277E">
        <w:rPr>
          <w:rFonts w:ascii="Times New Roman" w:hAnsi="Times New Roman" w:cs="Times New Roman"/>
          <w:sz w:val="28"/>
          <w:szCs w:val="28"/>
        </w:rPr>
        <w:t xml:space="preserve">-крошка, </w:t>
      </w:r>
    </w:p>
    <w:p w:rsidR="00B27DDC" w:rsidRPr="0060277E" w:rsidRDefault="00B27DDC" w:rsidP="00A115D5">
      <w:pPr>
        <w:pStyle w:val="a3"/>
        <w:ind w:firstLine="567"/>
        <w:jc w:val="both"/>
        <w:rPr>
          <w:rFonts w:ascii="Times New Roman" w:hAnsi="Times New Roman" w:cs="Times New Roman"/>
          <w:sz w:val="28"/>
          <w:szCs w:val="28"/>
        </w:rPr>
      </w:pPr>
      <w:r w:rsidRPr="0060277E">
        <w:rPr>
          <w:rFonts w:ascii="Times New Roman" w:hAnsi="Times New Roman" w:cs="Times New Roman"/>
          <w:sz w:val="28"/>
          <w:szCs w:val="28"/>
        </w:rPr>
        <w:t xml:space="preserve">В  </w:t>
      </w:r>
      <w:proofErr w:type="spellStart"/>
      <w:r w:rsidRPr="0060277E">
        <w:rPr>
          <w:rFonts w:ascii="Times New Roman" w:hAnsi="Times New Roman" w:cs="Times New Roman"/>
          <w:sz w:val="28"/>
          <w:szCs w:val="28"/>
        </w:rPr>
        <w:t>блошинку</w:t>
      </w:r>
      <w:proofErr w:type="spellEnd"/>
      <w:r w:rsidRPr="0060277E">
        <w:rPr>
          <w:rFonts w:ascii="Times New Roman" w:hAnsi="Times New Roman" w:cs="Times New Roman"/>
          <w:sz w:val="28"/>
          <w:szCs w:val="28"/>
        </w:rPr>
        <w:t xml:space="preserve"> же  вонзает   зуб  сердито</w:t>
      </w:r>
    </w:p>
    <w:p w:rsidR="00B27DDC" w:rsidRPr="0060277E" w:rsidRDefault="00B27DDC" w:rsidP="00A115D5">
      <w:pPr>
        <w:pStyle w:val="a3"/>
        <w:ind w:firstLine="567"/>
        <w:jc w:val="both"/>
        <w:rPr>
          <w:rFonts w:ascii="Times New Roman" w:hAnsi="Times New Roman" w:cs="Times New Roman"/>
          <w:sz w:val="28"/>
          <w:szCs w:val="28"/>
        </w:rPr>
      </w:pPr>
      <w:proofErr w:type="spellStart"/>
      <w:r w:rsidRPr="0060277E">
        <w:rPr>
          <w:rFonts w:ascii="Times New Roman" w:hAnsi="Times New Roman" w:cs="Times New Roman"/>
          <w:sz w:val="28"/>
          <w:szCs w:val="28"/>
        </w:rPr>
        <w:t>Блошиночка</w:t>
      </w:r>
      <w:proofErr w:type="spellEnd"/>
      <w:r w:rsidRPr="0060277E">
        <w:rPr>
          <w:rFonts w:ascii="Times New Roman" w:hAnsi="Times New Roman" w:cs="Times New Roman"/>
          <w:sz w:val="28"/>
          <w:szCs w:val="28"/>
        </w:rPr>
        <w:t xml:space="preserve">, и так </w:t>
      </w:r>
      <w:proofErr w:type="spellStart"/>
      <w:r w:rsidRPr="0060277E">
        <w:rPr>
          <w:rFonts w:ascii="Times New Roman" w:hAnsi="Times New Roman" w:cs="Times New Roman"/>
          <w:sz w:val="28"/>
          <w:szCs w:val="28"/>
        </w:rPr>
        <w:t>adinfinitum</w:t>
      </w:r>
      <w:proofErr w:type="spellEnd"/>
      <w:r w:rsidRPr="0060277E">
        <w:rPr>
          <w:rFonts w:ascii="Times New Roman" w:hAnsi="Times New Roman" w:cs="Times New Roman"/>
          <w:sz w:val="28"/>
          <w:szCs w:val="28"/>
        </w:rPr>
        <w:t>.</w:t>
      </w:r>
    </w:p>
    <w:p w:rsidR="00B27DDC" w:rsidRPr="00751066" w:rsidRDefault="00B27DDC" w:rsidP="00A115D5">
      <w:pPr>
        <w:pStyle w:val="a3"/>
        <w:ind w:firstLine="567"/>
        <w:jc w:val="both"/>
        <w:rPr>
          <w:rFonts w:ascii="Times New Roman" w:hAnsi="Times New Roman" w:cs="Times New Roman"/>
          <w:sz w:val="28"/>
          <w:szCs w:val="28"/>
        </w:rPr>
      </w:pPr>
    </w:p>
    <w:p w:rsidR="00B27DDC" w:rsidRPr="00AD31FC" w:rsidRDefault="00B27DDC" w:rsidP="00A115D5">
      <w:pPr>
        <w:pStyle w:val="a3"/>
        <w:ind w:firstLine="567"/>
        <w:jc w:val="both"/>
        <w:rPr>
          <w:rFonts w:ascii="Times New Roman" w:hAnsi="Times New Roman" w:cs="Times New Roman"/>
          <w:b/>
          <w:sz w:val="28"/>
          <w:szCs w:val="28"/>
        </w:rPr>
      </w:pPr>
      <w:r w:rsidRPr="00AD31FC">
        <w:rPr>
          <w:rFonts w:ascii="Times New Roman" w:hAnsi="Times New Roman" w:cs="Times New Roman"/>
          <w:b/>
          <w:sz w:val="28"/>
          <w:szCs w:val="28"/>
        </w:rPr>
        <w:t xml:space="preserve">Паразитизм характеризуется тремя основными особенностями: </w:t>
      </w:r>
    </w:p>
    <w:p w:rsidR="00B27DDC" w:rsidRPr="00751066" w:rsidRDefault="00B27DDC" w:rsidP="00A115D5">
      <w:pPr>
        <w:pStyle w:val="a3"/>
        <w:ind w:firstLine="567"/>
        <w:jc w:val="both"/>
        <w:rPr>
          <w:rFonts w:ascii="Times New Roman" w:hAnsi="Times New Roman" w:cs="Times New Roman"/>
          <w:sz w:val="28"/>
          <w:szCs w:val="28"/>
        </w:rPr>
      </w:pPr>
      <w:r w:rsidRPr="00751066">
        <w:rPr>
          <w:rFonts w:ascii="Times New Roman" w:hAnsi="Times New Roman" w:cs="Times New Roman"/>
          <w:sz w:val="28"/>
          <w:szCs w:val="28"/>
        </w:rPr>
        <w:t>1.Паразит в течение всей своей жизни нападает всего на одну особь (редко — на многих) и поедает только часть вещества своей жертвы (хозяина); паразит причиняет хозяину вред, но очень редко приводит к его быстрой гибели.</w:t>
      </w:r>
    </w:p>
    <w:p w:rsidR="00B27DDC" w:rsidRPr="00751066" w:rsidRDefault="00B27DDC" w:rsidP="00A115D5">
      <w:pPr>
        <w:pStyle w:val="a3"/>
        <w:ind w:firstLine="567"/>
        <w:jc w:val="both"/>
        <w:rPr>
          <w:rFonts w:ascii="Times New Roman" w:hAnsi="Times New Roman" w:cs="Times New Roman"/>
          <w:sz w:val="28"/>
          <w:szCs w:val="28"/>
        </w:rPr>
      </w:pPr>
      <w:r w:rsidRPr="00751066">
        <w:rPr>
          <w:rFonts w:ascii="Times New Roman" w:hAnsi="Times New Roman" w:cs="Times New Roman"/>
          <w:sz w:val="28"/>
          <w:szCs w:val="28"/>
        </w:rPr>
        <w:t>2.Паразит обязательно живёт (постоянно или временно) в теле или на поверхности тела своего хозяина, поэтому паразиты обычно намного меньше своего хозяина.</w:t>
      </w:r>
    </w:p>
    <w:p w:rsidR="00B27DDC" w:rsidRPr="00B27DDC" w:rsidRDefault="00B27DDC" w:rsidP="00A115D5">
      <w:pPr>
        <w:pStyle w:val="a3"/>
        <w:ind w:firstLine="567"/>
        <w:jc w:val="both"/>
        <w:rPr>
          <w:rFonts w:ascii="Times New Roman" w:hAnsi="Times New Roman" w:cs="Times New Roman"/>
          <w:sz w:val="28"/>
          <w:szCs w:val="28"/>
        </w:rPr>
      </w:pPr>
      <w:r w:rsidRPr="00751066">
        <w:rPr>
          <w:rFonts w:ascii="Times New Roman" w:hAnsi="Times New Roman" w:cs="Times New Roman"/>
          <w:sz w:val="28"/>
          <w:szCs w:val="28"/>
        </w:rPr>
        <w:t>3.Паразит гораздо теснее связан со своим хозяином, чем хищник с жертвой. Это результат естественного отбора и узкой специализации видов.</w:t>
      </w:r>
    </w:p>
    <w:p w:rsidR="00B27DDC" w:rsidRDefault="00B27DDC" w:rsidP="00A115D5">
      <w:pPr>
        <w:jc w:val="both"/>
      </w:pPr>
    </w:p>
    <w:p w:rsidR="00B27DDC" w:rsidRDefault="00B27DDC" w:rsidP="00A115D5">
      <w:pPr>
        <w:jc w:val="both"/>
      </w:pPr>
    </w:p>
    <w:p w:rsidR="005F4477" w:rsidRDefault="005F4477" w:rsidP="00A115D5">
      <w:pPr>
        <w:jc w:val="both"/>
      </w:pPr>
    </w:p>
    <w:p w:rsidR="00B27DDC" w:rsidRPr="00070AD5" w:rsidRDefault="00070AD5" w:rsidP="00070AD5">
      <w:pPr>
        <w:jc w:val="center"/>
        <w:rPr>
          <w:b/>
          <w:sz w:val="28"/>
          <w:szCs w:val="28"/>
        </w:rPr>
      </w:pPr>
      <w:r>
        <w:rPr>
          <w:b/>
          <w:sz w:val="28"/>
          <w:szCs w:val="28"/>
        </w:rPr>
        <w:lastRenderedPageBreak/>
        <w:t>Группа</w:t>
      </w:r>
      <w:r w:rsidRPr="00070AD5">
        <w:rPr>
          <w:b/>
          <w:sz w:val="28"/>
          <w:szCs w:val="28"/>
        </w:rPr>
        <w:t xml:space="preserve"> №3. Взаимовр</w:t>
      </w:r>
      <w:r w:rsidR="00B27DDC" w:rsidRPr="00070AD5">
        <w:rPr>
          <w:b/>
          <w:sz w:val="28"/>
          <w:szCs w:val="28"/>
        </w:rPr>
        <w:t>едные отношения.</w:t>
      </w:r>
      <w:r w:rsidRPr="00070AD5">
        <w:rPr>
          <w:b/>
          <w:sz w:val="28"/>
          <w:szCs w:val="28"/>
        </w:rPr>
        <w:t xml:space="preserve"> </w:t>
      </w:r>
      <w:proofErr w:type="spellStart"/>
      <w:r w:rsidRPr="00070AD5">
        <w:rPr>
          <w:b/>
          <w:sz w:val="28"/>
          <w:szCs w:val="28"/>
        </w:rPr>
        <w:t>Аменсализм</w:t>
      </w:r>
      <w:proofErr w:type="spellEnd"/>
    </w:p>
    <w:p w:rsidR="005F4477" w:rsidRDefault="00070AD5" w:rsidP="00070AD5">
      <w:pPr>
        <w:pStyle w:val="a3"/>
        <w:ind w:firstLine="567"/>
        <w:rPr>
          <w:rFonts w:ascii="Times New Roman" w:hAnsi="Times New Roman" w:cs="Times New Roman"/>
          <w:b/>
          <w:sz w:val="28"/>
          <w:szCs w:val="28"/>
        </w:rPr>
      </w:pPr>
      <w:proofErr w:type="spellStart"/>
      <w:r w:rsidRPr="002D1726">
        <w:rPr>
          <w:rFonts w:ascii="Times New Roman" w:hAnsi="Times New Roman" w:cs="Times New Roman"/>
          <w:b/>
          <w:sz w:val="28"/>
          <w:szCs w:val="28"/>
        </w:rPr>
        <w:t>Аменсализм</w:t>
      </w:r>
      <w:proofErr w:type="spellEnd"/>
    </w:p>
    <w:p w:rsidR="005F4477" w:rsidRDefault="005F4477" w:rsidP="00070AD5">
      <w:pPr>
        <w:pStyle w:val="a3"/>
        <w:ind w:firstLine="567"/>
        <w:rPr>
          <w:rFonts w:ascii="Times New Roman" w:hAnsi="Times New Roman" w:cs="Times New Roman"/>
          <w:b/>
          <w:sz w:val="28"/>
          <w:szCs w:val="28"/>
        </w:rPr>
      </w:pPr>
    </w:p>
    <w:p w:rsidR="005F4477" w:rsidRDefault="005F4477" w:rsidP="00070AD5">
      <w:pPr>
        <w:pStyle w:val="a3"/>
        <w:ind w:firstLine="567"/>
        <w:rPr>
          <w:rFonts w:ascii="Times New Roman" w:hAnsi="Times New Roman" w:cs="Times New Roman"/>
          <w:b/>
          <w:sz w:val="28"/>
          <w:szCs w:val="28"/>
        </w:rPr>
      </w:pPr>
      <w:r>
        <w:rPr>
          <w:noProof/>
        </w:rPr>
        <w:drawing>
          <wp:inline distT="0" distB="0" distL="0" distR="0" wp14:anchorId="0433465F" wp14:editId="5FC4EFDD">
            <wp:extent cx="2524125" cy="2531390"/>
            <wp:effectExtent l="0" t="0" r="0" b="2540"/>
            <wp:docPr id="8" name="Рисунок 8" descr="Картинки по запросу аменсализм приме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Картинки по запросу аменсализм примеры"/>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24125" cy="2531390"/>
                    </a:xfrm>
                    <a:prstGeom prst="rect">
                      <a:avLst/>
                    </a:prstGeom>
                    <a:noFill/>
                    <a:ln>
                      <a:noFill/>
                    </a:ln>
                  </pic:spPr>
                </pic:pic>
              </a:graphicData>
            </a:graphic>
          </wp:inline>
        </w:drawing>
      </w:r>
    </w:p>
    <w:p w:rsidR="00070AD5" w:rsidRPr="00144D71" w:rsidRDefault="00070AD5" w:rsidP="00A115D5">
      <w:pPr>
        <w:pStyle w:val="a3"/>
        <w:ind w:firstLine="567"/>
        <w:jc w:val="both"/>
        <w:rPr>
          <w:rFonts w:ascii="Times New Roman" w:eastAsia="MS Mincho" w:hAnsi="Times New Roman" w:cs="Times New Roman"/>
          <w:sz w:val="28"/>
          <w:szCs w:val="28"/>
        </w:rPr>
      </w:pPr>
      <w:r w:rsidRPr="002D1726">
        <w:rPr>
          <w:rFonts w:ascii="Times New Roman" w:hAnsi="Times New Roman" w:cs="Times New Roman"/>
          <w:sz w:val="28"/>
          <w:szCs w:val="28"/>
        </w:rPr>
        <w:t> </w:t>
      </w:r>
      <w:r>
        <w:rPr>
          <w:rFonts w:ascii="Times New Roman" w:hAnsi="Times New Roman" w:cs="Times New Roman"/>
          <w:sz w:val="28"/>
          <w:szCs w:val="28"/>
        </w:rPr>
        <w:t xml:space="preserve"> </w:t>
      </w:r>
      <w:proofErr w:type="spellStart"/>
      <w:r w:rsidR="00A115D5">
        <w:rPr>
          <w:rFonts w:ascii="Times New Roman" w:hAnsi="Times New Roman" w:cs="Times New Roman"/>
          <w:sz w:val="28"/>
          <w:szCs w:val="28"/>
        </w:rPr>
        <w:t>Аменсализм</w:t>
      </w:r>
      <w:proofErr w:type="spellEnd"/>
      <w:r>
        <w:rPr>
          <w:rFonts w:ascii="Times New Roman" w:hAnsi="Times New Roman" w:cs="Times New Roman"/>
          <w:sz w:val="28"/>
          <w:szCs w:val="28"/>
        </w:rPr>
        <w:t xml:space="preserve"> </w:t>
      </w:r>
      <w:r w:rsidRPr="002D1726">
        <w:rPr>
          <w:rFonts w:ascii="Times New Roman" w:hAnsi="Times New Roman" w:cs="Times New Roman"/>
          <w:sz w:val="28"/>
          <w:szCs w:val="28"/>
        </w:rPr>
        <w:t xml:space="preserve">– отношение, при котором один организм воздействует на другой и подавляет его жизнедеятельность, а сам </w:t>
      </w:r>
      <w:proofErr w:type="gramStart"/>
      <w:r w:rsidRPr="002D1726">
        <w:rPr>
          <w:rFonts w:ascii="Times New Roman" w:hAnsi="Times New Roman" w:cs="Times New Roman"/>
          <w:sz w:val="28"/>
          <w:szCs w:val="28"/>
        </w:rPr>
        <w:t>при</w:t>
      </w:r>
      <w:proofErr w:type="gramEnd"/>
      <w:r w:rsidRPr="002D1726">
        <w:rPr>
          <w:rFonts w:ascii="Times New Roman" w:hAnsi="Times New Roman" w:cs="Times New Roman"/>
          <w:sz w:val="28"/>
          <w:szCs w:val="28"/>
        </w:rPr>
        <w:t xml:space="preserve"> это не испытывает никак отрицательных влияний со стороны подавляемого. Например, невозможность выживания мелкого светолюбивого травянистого растения под густой тенью бука или ели.</w:t>
      </w:r>
      <w:r w:rsidRPr="00144D71">
        <w:rPr>
          <w:rFonts w:ascii="Times New Roman" w:eastAsia="MS Mincho" w:hAnsi="Times New Roman" w:cs="Times New Roman"/>
          <w:sz w:val="28"/>
          <w:szCs w:val="28"/>
        </w:rPr>
        <w:t xml:space="preserve"> </w:t>
      </w:r>
      <w:r w:rsidRPr="002D1726">
        <w:rPr>
          <w:rFonts w:ascii="Times New Roman" w:eastAsia="MS Mincho" w:hAnsi="Times New Roman" w:cs="Times New Roman"/>
          <w:sz w:val="28"/>
          <w:szCs w:val="28"/>
        </w:rPr>
        <w:t>При</w:t>
      </w:r>
      <w:r>
        <w:rPr>
          <w:rFonts w:ascii="Times New Roman" w:eastAsia="MS Mincho" w:hAnsi="Times New Roman" w:cs="Times New Roman"/>
          <w:sz w:val="28"/>
          <w:szCs w:val="28"/>
        </w:rPr>
        <w:t xml:space="preserve"> </w:t>
      </w:r>
      <w:proofErr w:type="spellStart"/>
      <w:r>
        <w:rPr>
          <w:rFonts w:ascii="Times New Roman" w:eastAsia="MS Mincho" w:hAnsi="Times New Roman" w:cs="Times New Roman"/>
          <w:sz w:val="28"/>
          <w:szCs w:val="28"/>
        </w:rPr>
        <w:t>аменсализме</w:t>
      </w:r>
      <w:proofErr w:type="spellEnd"/>
      <w:r w:rsidRPr="002D1726">
        <w:rPr>
          <w:rFonts w:ascii="Times New Roman" w:eastAsia="MS Mincho" w:hAnsi="Times New Roman" w:cs="Times New Roman"/>
          <w:sz w:val="28"/>
          <w:szCs w:val="28"/>
        </w:rPr>
        <w:t xml:space="preserve"> страдает один вид, а другой развивается нормально: например, плесневый гриб </w:t>
      </w:r>
      <w:proofErr w:type="spellStart"/>
      <w:r w:rsidRPr="002D1726">
        <w:rPr>
          <w:rFonts w:ascii="Times New Roman" w:eastAsia="MS Mincho" w:hAnsi="Times New Roman" w:cs="Times New Roman"/>
          <w:sz w:val="28"/>
          <w:szCs w:val="28"/>
        </w:rPr>
        <w:t>Penicillium</w:t>
      </w:r>
      <w:proofErr w:type="spellEnd"/>
      <w:r w:rsidRPr="002D1726">
        <w:rPr>
          <w:rFonts w:ascii="Times New Roman" w:eastAsia="MS Mincho" w:hAnsi="Times New Roman" w:cs="Times New Roman"/>
          <w:sz w:val="28"/>
          <w:szCs w:val="28"/>
        </w:rPr>
        <w:t xml:space="preserve"> выделяет пенициллин - вещество, подавляющее рост различных бактерий, но бактерии не оказывают влияния на плесневый гриб. При клинических испытаниях пенициллина было выявлено, что при его применении увеличилось число грибковых заболеваний, поскольку в естественных условиях развитие грибов сдерживается присутствием бактерий.</w:t>
      </w:r>
    </w:p>
    <w:p w:rsidR="00070AD5" w:rsidRDefault="00070AD5" w:rsidP="00070AD5">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0AD5">
        <w:rPr>
          <w:rFonts w:ascii="Times New Roman" w:eastAsia="Times New Roman" w:hAnsi="Times New Roman" w:cs="Times New Roman"/>
          <w:b/>
          <w:bCs/>
          <w:color w:val="000000"/>
          <w:sz w:val="28"/>
          <w:szCs w:val="28"/>
          <w:lang w:eastAsia="ru-RU"/>
        </w:rPr>
        <w:t>Конкуренция -</w:t>
      </w:r>
      <w:r w:rsidRPr="00070AD5">
        <w:rPr>
          <w:rFonts w:ascii="Times New Roman" w:eastAsia="Times New Roman" w:hAnsi="Times New Roman" w:cs="Times New Roman"/>
          <w:color w:val="000000"/>
          <w:sz w:val="28"/>
          <w:szCs w:val="28"/>
          <w:lang w:eastAsia="ru-RU"/>
        </w:rPr>
        <w:t> это тип взаимодействий</w:t>
      </w:r>
      <w:bookmarkStart w:id="0" w:name="_GoBack"/>
      <w:bookmarkEnd w:id="0"/>
      <w:r w:rsidRPr="00070AD5">
        <w:rPr>
          <w:rFonts w:ascii="Times New Roman" w:eastAsia="Times New Roman" w:hAnsi="Times New Roman" w:cs="Times New Roman"/>
          <w:color w:val="000000"/>
          <w:sz w:val="28"/>
          <w:szCs w:val="28"/>
          <w:lang w:eastAsia="ru-RU"/>
        </w:rPr>
        <w:t xml:space="preserve">, который возникает, если у двух близких видов наблюдаются сходные потребности. Если такие виды обитают на одной территории, то каждый из них находится в невыгодном положении: уменьшаются возможности овладения пищевыми ресурсами, убежищами, местами для размножения и т.д. Формы конкурентного взаимодействия могут быть самыми разными - от прямой физической борьбы до мирного совместного существования. Тем не менее, если два вида с одинаковыми потребностями оказываются в одном сообществе, рано или поздно один конкурент вытеснит другого. </w:t>
      </w:r>
      <w:proofErr w:type="spellStart"/>
      <w:r w:rsidRPr="00070AD5">
        <w:rPr>
          <w:rFonts w:ascii="Times New Roman" w:eastAsia="Times New Roman" w:hAnsi="Times New Roman" w:cs="Times New Roman"/>
          <w:color w:val="000000"/>
          <w:sz w:val="28"/>
          <w:szCs w:val="28"/>
          <w:lang w:eastAsia="ru-RU"/>
        </w:rPr>
        <w:t>Ч.Дарвин</w:t>
      </w:r>
      <w:proofErr w:type="spellEnd"/>
      <w:r w:rsidRPr="00070AD5">
        <w:rPr>
          <w:rFonts w:ascii="Times New Roman" w:eastAsia="Times New Roman" w:hAnsi="Times New Roman" w:cs="Times New Roman"/>
          <w:color w:val="000000"/>
          <w:sz w:val="28"/>
          <w:szCs w:val="28"/>
          <w:lang w:eastAsia="ru-RU"/>
        </w:rPr>
        <w:t xml:space="preserve"> считал конкуренцию одной из важнейших составных частей борьбы за существование, играющую большую роль в эволюции.</w:t>
      </w:r>
    </w:p>
    <w:p w:rsidR="005F4477" w:rsidRDefault="005F4477" w:rsidP="00070AD5">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5F4477" w:rsidRDefault="005F4477" w:rsidP="00070AD5">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5F4477" w:rsidRPr="00070AD5" w:rsidRDefault="00444C3A" w:rsidP="00070AD5">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Pr>
          <w:noProof/>
          <w:lang w:eastAsia="ru-RU"/>
        </w:rPr>
        <w:lastRenderedPageBreak/>
        <w:drawing>
          <wp:inline distT="0" distB="0" distL="0" distR="0" wp14:anchorId="26E4A981" wp14:editId="25A23C1E">
            <wp:extent cx="2971800" cy="1949723"/>
            <wp:effectExtent l="0" t="0" r="0" b="0"/>
            <wp:docPr id="9" name="Рисунок 9" descr="Картинки по запросу аменсализм приме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Картинки по запросу аменсализм примеры"/>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71800" cy="1949723"/>
                    </a:xfrm>
                    <a:prstGeom prst="rect">
                      <a:avLst/>
                    </a:prstGeom>
                    <a:noFill/>
                    <a:ln>
                      <a:noFill/>
                    </a:ln>
                  </pic:spPr>
                </pic:pic>
              </a:graphicData>
            </a:graphic>
          </wp:inline>
        </w:drawing>
      </w:r>
    </w:p>
    <w:p w:rsidR="00070AD5" w:rsidRDefault="00070AD5" w:rsidP="00444C3A">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070AD5">
        <w:rPr>
          <w:rFonts w:ascii="Times New Roman" w:eastAsia="Times New Roman" w:hAnsi="Times New Roman" w:cs="Times New Roman"/>
          <w:color w:val="000000"/>
          <w:sz w:val="28"/>
          <w:szCs w:val="28"/>
          <w:lang w:eastAsia="ru-RU"/>
        </w:rPr>
        <w:t xml:space="preserve">Часто конкуренты активно действуют друг на друга. В смешанных посадках деревьев быстрорастущие экземпляры будут </w:t>
      </w:r>
      <w:proofErr w:type="gramStart"/>
      <w:r w:rsidRPr="00070AD5">
        <w:rPr>
          <w:rFonts w:ascii="Times New Roman" w:eastAsia="Times New Roman" w:hAnsi="Times New Roman" w:cs="Times New Roman"/>
          <w:color w:val="000000"/>
          <w:sz w:val="28"/>
          <w:szCs w:val="28"/>
          <w:lang w:eastAsia="ru-RU"/>
        </w:rPr>
        <w:t>затенять</w:t>
      </w:r>
      <w:proofErr w:type="gramEnd"/>
      <w:r w:rsidRPr="00070AD5">
        <w:rPr>
          <w:rFonts w:ascii="Times New Roman" w:eastAsia="Times New Roman" w:hAnsi="Times New Roman" w:cs="Times New Roman"/>
          <w:color w:val="000000"/>
          <w:sz w:val="28"/>
          <w:szCs w:val="28"/>
          <w:lang w:eastAsia="ru-RU"/>
        </w:rPr>
        <w:t xml:space="preserve"> и угнетать медленнорастущие деревья. Растения и животные могут подавлять конкурентов и с помощью химических веществ. Грибы препятствуют росту бактерий путем выработки антибиотиков.</w:t>
      </w:r>
    </w:p>
    <w:p w:rsidR="00444C3A" w:rsidRDefault="00444C3A" w:rsidP="00444C3A">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444C3A" w:rsidRPr="00070AD5" w:rsidRDefault="00444C3A" w:rsidP="00444C3A">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Pr>
          <w:noProof/>
          <w:lang w:eastAsia="ru-RU"/>
        </w:rPr>
        <w:drawing>
          <wp:inline distT="0" distB="0" distL="0" distR="0" wp14:anchorId="0BAD05A5" wp14:editId="0B93EBD9">
            <wp:extent cx="3810000" cy="1581150"/>
            <wp:effectExtent l="0" t="0" r="0" b="0"/>
            <wp:docPr id="10" name="Рисунок 10" descr="Картинки по запросу конкуренция приме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Картинки по запросу конкуренция примеры"/>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00" cy="1581150"/>
                    </a:xfrm>
                    <a:prstGeom prst="rect">
                      <a:avLst/>
                    </a:prstGeom>
                    <a:noFill/>
                    <a:ln>
                      <a:noFill/>
                    </a:ln>
                  </pic:spPr>
                </pic:pic>
              </a:graphicData>
            </a:graphic>
          </wp:inline>
        </w:drawing>
      </w:r>
    </w:p>
    <w:p w:rsidR="00070AD5" w:rsidRDefault="00070AD5" w:rsidP="00444C3A">
      <w:pPr>
        <w:pStyle w:val="a3"/>
        <w:ind w:firstLine="567"/>
        <w:jc w:val="both"/>
        <w:rPr>
          <w:rFonts w:ascii="Times New Roman" w:hAnsi="Times New Roman"/>
          <w:sz w:val="28"/>
          <w:szCs w:val="28"/>
        </w:rPr>
      </w:pPr>
      <w:r>
        <w:rPr>
          <w:rFonts w:ascii="Times New Roman" w:hAnsi="Times New Roman"/>
          <w:sz w:val="28"/>
          <w:szCs w:val="28"/>
        </w:rPr>
        <w:t xml:space="preserve">Конкуренция возникает </w:t>
      </w:r>
      <w:r w:rsidRPr="002D1726">
        <w:rPr>
          <w:rFonts w:ascii="Times New Roman" w:hAnsi="Times New Roman"/>
          <w:sz w:val="28"/>
          <w:szCs w:val="28"/>
        </w:rPr>
        <w:t xml:space="preserve">между хищниками одного вида и одной популяции или разных видов, питающихся одной пищей и обитающих на одной территории. </w:t>
      </w:r>
      <w:r>
        <w:rPr>
          <w:rFonts w:ascii="Times New Roman" w:hAnsi="Times New Roman"/>
          <w:sz w:val="28"/>
          <w:szCs w:val="28"/>
        </w:rPr>
        <w:t xml:space="preserve">Таким образом, можно выделять межвидовую и внутривидовую конкуренцию. </w:t>
      </w:r>
      <w:r w:rsidRPr="002D1726">
        <w:rPr>
          <w:rFonts w:ascii="Times New Roman" w:hAnsi="Times New Roman"/>
          <w:sz w:val="28"/>
          <w:szCs w:val="28"/>
        </w:rPr>
        <w:t>В этом случае вред, причиняемый одному организму</w:t>
      </w:r>
      <w:r>
        <w:rPr>
          <w:rFonts w:ascii="Times New Roman" w:hAnsi="Times New Roman"/>
          <w:sz w:val="28"/>
          <w:szCs w:val="28"/>
        </w:rPr>
        <w:t>,</w:t>
      </w:r>
      <w:r w:rsidRPr="002D1726">
        <w:rPr>
          <w:rFonts w:ascii="Times New Roman" w:hAnsi="Times New Roman"/>
          <w:sz w:val="28"/>
          <w:szCs w:val="28"/>
        </w:rPr>
        <w:t xml:space="preserve"> приносит пользу другому, и наоборот.</w:t>
      </w:r>
    </w:p>
    <w:p w:rsidR="00070AD5" w:rsidRDefault="00070AD5"/>
    <w:sectPr w:rsidR="00070A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64F3"/>
    <w:multiLevelType w:val="multilevel"/>
    <w:tmpl w:val="335A8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DDC"/>
    <w:rsid w:val="00070AD5"/>
    <w:rsid w:val="000E4ECE"/>
    <w:rsid w:val="002F1089"/>
    <w:rsid w:val="00444C3A"/>
    <w:rsid w:val="005C3606"/>
    <w:rsid w:val="005F4477"/>
    <w:rsid w:val="009C0942"/>
    <w:rsid w:val="00A115D5"/>
    <w:rsid w:val="00B27D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27D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Balloon Text"/>
    <w:basedOn w:val="a"/>
    <w:link w:val="a5"/>
    <w:uiPriority w:val="99"/>
    <w:semiHidden/>
    <w:unhideWhenUsed/>
    <w:rsid w:val="005C360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C360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27D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Balloon Text"/>
    <w:basedOn w:val="a"/>
    <w:link w:val="a5"/>
    <w:uiPriority w:val="99"/>
    <w:semiHidden/>
    <w:unhideWhenUsed/>
    <w:rsid w:val="005C360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C36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1145</Words>
  <Characters>6533</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5</cp:revision>
  <cp:lastPrinted>2017-04-19T12:20:00Z</cp:lastPrinted>
  <dcterms:created xsi:type="dcterms:W3CDTF">2017-04-18T19:32:00Z</dcterms:created>
  <dcterms:modified xsi:type="dcterms:W3CDTF">2017-04-19T12:21:00Z</dcterms:modified>
</cp:coreProperties>
</file>